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727" w:rsidRDefault="00F87727" w:rsidP="00F87727">
      <w:pPr>
        <w:spacing w:after="0"/>
        <w:jc w:val="center"/>
        <w:rPr>
          <w:b/>
          <w:sz w:val="28"/>
        </w:rPr>
      </w:pPr>
      <w:r>
        <w:rPr>
          <w:b/>
          <w:sz w:val="28"/>
        </w:rPr>
        <w:t>Uchwała nr VIII/47/11</w:t>
      </w:r>
    </w:p>
    <w:p w:rsidR="00F87727" w:rsidRDefault="00F87727" w:rsidP="00F87727">
      <w:pPr>
        <w:spacing w:after="0"/>
        <w:jc w:val="center"/>
        <w:rPr>
          <w:b/>
          <w:sz w:val="28"/>
        </w:rPr>
      </w:pPr>
      <w:r>
        <w:rPr>
          <w:b/>
          <w:sz w:val="28"/>
        </w:rPr>
        <w:t>Rady Gminy Kostomłoty</w:t>
      </w:r>
    </w:p>
    <w:p w:rsidR="00F87727" w:rsidRDefault="00F87727" w:rsidP="00F87727">
      <w:pPr>
        <w:spacing w:after="0"/>
        <w:jc w:val="center"/>
        <w:rPr>
          <w:b/>
          <w:sz w:val="28"/>
        </w:rPr>
      </w:pPr>
      <w:r>
        <w:rPr>
          <w:b/>
          <w:sz w:val="28"/>
        </w:rPr>
        <w:t>z dnia 29.03.2011 r.</w:t>
      </w:r>
    </w:p>
    <w:p w:rsidR="006A3CCD" w:rsidRDefault="006A3CCD"/>
    <w:p w:rsidR="006A3CCD" w:rsidRDefault="006A3CCD" w:rsidP="006A3CCD">
      <w:pPr>
        <w:jc w:val="center"/>
      </w:pPr>
      <w:r w:rsidRPr="006A3CCD">
        <w:rPr>
          <w:b/>
        </w:rPr>
        <w:t>W s</w:t>
      </w:r>
      <w:r w:rsidR="00DD752A">
        <w:rPr>
          <w:b/>
        </w:rPr>
        <w:t>prawie zmiany uchwały nr LVI/309</w:t>
      </w:r>
      <w:r w:rsidRPr="006A3CCD">
        <w:rPr>
          <w:b/>
        </w:rPr>
        <w:t>/10 Rady Gminy Kostomłoty z dnia 27 września 2010 r.</w:t>
      </w:r>
      <w:r>
        <w:t xml:space="preserve">                  w sprawie zatwierdzenia Planu Odnowy Miejscowości </w:t>
      </w:r>
      <w:r w:rsidR="00DD752A">
        <w:t>Jarząbkowice</w:t>
      </w:r>
      <w:r>
        <w:t xml:space="preserve"> na lata 2010 – 2017.</w:t>
      </w:r>
    </w:p>
    <w:p w:rsidR="00996F75" w:rsidRDefault="00996F75" w:rsidP="00996F75">
      <w:pPr>
        <w:jc w:val="both"/>
        <w:textAlignment w:val="top"/>
        <w:rPr>
          <w:rFonts w:ascii="Calibri" w:eastAsia="Calibri" w:hAnsi="Calibri" w:cs="Times New Roman"/>
          <w:i/>
        </w:rPr>
      </w:pPr>
    </w:p>
    <w:p w:rsidR="00996F75" w:rsidRDefault="00996F75" w:rsidP="00996F75">
      <w:pPr>
        <w:jc w:val="both"/>
        <w:textAlignment w:val="top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i/>
        </w:rPr>
        <w:t>Na podstawie  art.18 ust.2 pkt.6 ustawy z dnia 8 marca 1990r. o samorządzie gminnym (tekst jednolity: Dz. U. z 2001r. Nr 142 poz.1591 z póź. zmianami) oraz § 10 ust.2 pkt.2 lit.</w:t>
      </w:r>
      <w:r>
        <w:rPr>
          <w:i/>
        </w:rPr>
        <w:t xml:space="preserve"> </w:t>
      </w:r>
      <w:r>
        <w:rPr>
          <w:rFonts w:ascii="Calibri" w:eastAsia="Calibri" w:hAnsi="Calibri" w:cs="Times New Roman"/>
          <w:i/>
        </w:rPr>
        <w:t>b Rozporządzenia  Ministra</w:t>
      </w:r>
      <w:r>
        <w:rPr>
          <w:rFonts w:ascii="Calibri" w:eastAsia="Calibri" w:hAnsi="Calibri" w:cs="Times New Roman"/>
          <w:b/>
          <w:bCs/>
          <w:i/>
        </w:rPr>
        <w:t xml:space="preserve"> </w:t>
      </w:r>
      <w:r>
        <w:rPr>
          <w:rFonts w:ascii="Calibri" w:eastAsia="Calibri" w:hAnsi="Calibri" w:cs="Times New Roman"/>
          <w:i/>
        </w:rPr>
        <w:t xml:space="preserve"> Rolnictwa i Rozwoju  Wsi  z dnia 14 lutego 2008 r. w sprawie szczegółowych warunków</w:t>
      </w:r>
      <w:r>
        <w:rPr>
          <w:i/>
        </w:rPr>
        <w:t xml:space="preserve">                 </w:t>
      </w:r>
      <w:r>
        <w:rPr>
          <w:rFonts w:ascii="Calibri" w:eastAsia="Calibri" w:hAnsi="Calibri" w:cs="Times New Roman"/>
          <w:i/>
        </w:rPr>
        <w:t xml:space="preserve"> i trybu przyznawania pomocy finansowej w ramach działania „Odnowa i rozwój wsi” objętego Programem Rozwoju Obszarów Wiejskich na lata 2007-2013 (Dz. U. z 2008r. Nr 38, poz. 220 z póź. zmianami) </w:t>
      </w:r>
      <w:r>
        <w:rPr>
          <w:rFonts w:ascii="Calibri" w:eastAsia="Calibri" w:hAnsi="Calibri" w:cs="Times New Roman"/>
        </w:rPr>
        <w:t xml:space="preserve">Rada Gminy Kostomłoty </w:t>
      </w:r>
      <w:r>
        <w:rPr>
          <w:rFonts w:ascii="Calibri" w:eastAsia="Calibri" w:hAnsi="Calibri" w:cs="Times New Roman"/>
          <w:b/>
        </w:rPr>
        <w:t>uchwala, co następuje</w:t>
      </w:r>
      <w:r>
        <w:rPr>
          <w:rFonts w:ascii="Calibri" w:eastAsia="Calibri" w:hAnsi="Calibri" w:cs="Times New Roman"/>
        </w:rPr>
        <w:t>:</w:t>
      </w:r>
    </w:p>
    <w:p w:rsidR="006A3CCD" w:rsidRDefault="006A3CCD"/>
    <w:p w:rsidR="006A3CCD" w:rsidRDefault="006A3CCD" w:rsidP="006A3CCD">
      <w:pPr>
        <w:jc w:val="center"/>
      </w:pPr>
      <w:r>
        <w:t>§1</w:t>
      </w:r>
    </w:p>
    <w:p w:rsidR="006A3CCD" w:rsidRDefault="00DD752A" w:rsidP="006A3CCD">
      <w:pPr>
        <w:jc w:val="both"/>
      </w:pPr>
      <w:r>
        <w:t>W uchwale nr LVI/309</w:t>
      </w:r>
      <w:r w:rsidR="006A3CCD" w:rsidRPr="006A3CCD">
        <w:t xml:space="preserve">/10 Rady Gminy Kostomłoty z dnia 27 września 2010 r. dotyczącej zatwierdzenia Planu Odnowy Miejscowości </w:t>
      </w:r>
      <w:r>
        <w:t xml:space="preserve">Jarząbkowice </w:t>
      </w:r>
      <w:r w:rsidR="006A3CCD" w:rsidRPr="006A3CCD">
        <w:t>na lata 2010 – 2017</w:t>
      </w:r>
      <w:r w:rsidR="00B96484">
        <w:t>,</w:t>
      </w:r>
      <w:r w:rsidR="006A3CCD">
        <w:t xml:space="preserve">  w załączniku wprowadza się następujące zmiany:</w:t>
      </w:r>
    </w:p>
    <w:p w:rsidR="00DD752A" w:rsidRPr="00DD752A" w:rsidRDefault="00DD752A" w:rsidP="00DD752A">
      <w:pPr>
        <w:numPr>
          <w:ilvl w:val="0"/>
          <w:numId w:val="1"/>
        </w:numPr>
        <w:spacing w:after="240" w:line="240" w:lineRule="auto"/>
        <w:jc w:val="both"/>
        <w:textAlignment w:val="top"/>
        <w:rPr>
          <w:szCs w:val="26"/>
        </w:rPr>
      </w:pPr>
      <w:r w:rsidRPr="00DD752A">
        <w:rPr>
          <w:szCs w:val="26"/>
        </w:rPr>
        <w:t xml:space="preserve">W spisie treści, po punkcie </w:t>
      </w:r>
      <w:r w:rsidRPr="00DD752A">
        <w:rPr>
          <w:b/>
          <w:szCs w:val="26"/>
        </w:rPr>
        <w:t>numer 4</w:t>
      </w:r>
      <w:r w:rsidRPr="00DD752A">
        <w:rPr>
          <w:color w:val="FF0000"/>
          <w:szCs w:val="26"/>
        </w:rPr>
        <w:t xml:space="preserve"> </w:t>
      </w:r>
      <w:r w:rsidRPr="00DD752A">
        <w:rPr>
          <w:b/>
          <w:szCs w:val="26"/>
        </w:rPr>
        <w:t xml:space="preserve">„Opis planowanych zadań inwestycyjnych </w:t>
      </w:r>
      <w:r w:rsidR="004E1DD1">
        <w:rPr>
          <w:b/>
          <w:szCs w:val="26"/>
        </w:rPr>
        <w:t xml:space="preserve">                                 </w:t>
      </w:r>
      <w:r w:rsidRPr="00DD752A">
        <w:rPr>
          <w:b/>
          <w:szCs w:val="26"/>
        </w:rPr>
        <w:t>i przedsięwzięć do realizacji w miejscowości Jarząbkowice</w:t>
      </w:r>
      <w:r w:rsidRPr="00DD752A">
        <w:rPr>
          <w:szCs w:val="26"/>
        </w:rPr>
        <w:t xml:space="preserve">” dodaje się punkt </w:t>
      </w:r>
      <w:r w:rsidRPr="00DD752A">
        <w:rPr>
          <w:b/>
          <w:szCs w:val="26"/>
        </w:rPr>
        <w:t>numer  4 A</w:t>
      </w:r>
      <w:r w:rsidRPr="00DD752A">
        <w:rPr>
          <w:szCs w:val="26"/>
        </w:rPr>
        <w:t xml:space="preserve"> który uzyskuje następujące brzmienie:</w:t>
      </w:r>
    </w:p>
    <w:p w:rsidR="00DD752A" w:rsidRPr="00DD752A" w:rsidRDefault="00DD752A" w:rsidP="00DD752A">
      <w:pPr>
        <w:spacing w:after="240"/>
        <w:ind w:left="720"/>
        <w:jc w:val="both"/>
        <w:textAlignment w:val="top"/>
        <w:rPr>
          <w:b/>
          <w:szCs w:val="26"/>
        </w:rPr>
      </w:pPr>
      <w:r w:rsidRPr="00DD752A">
        <w:rPr>
          <w:b/>
          <w:szCs w:val="26"/>
        </w:rPr>
        <w:t>„ 4A Opis i charakterystyka obszarów o szczególnym znaczeniu dla zaspokajania potrzeb mieszkańców, sprzyjających nawiązywaniu kontaktów społecznych, ze względu na ich położenie oraz cechy funkcjonalno-przestrzenne”</w:t>
      </w:r>
    </w:p>
    <w:p w:rsidR="00DD752A" w:rsidRPr="00DD752A" w:rsidRDefault="00DD752A" w:rsidP="00DD752A">
      <w:pPr>
        <w:numPr>
          <w:ilvl w:val="0"/>
          <w:numId w:val="1"/>
        </w:numPr>
        <w:spacing w:after="240" w:line="240" w:lineRule="auto"/>
        <w:jc w:val="both"/>
        <w:textAlignment w:val="top"/>
        <w:rPr>
          <w:i/>
          <w:szCs w:val="26"/>
        </w:rPr>
      </w:pPr>
      <w:r w:rsidRPr="00DD752A">
        <w:rPr>
          <w:szCs w:val="26"/>
        </w:rPr>
        <w:t xml:space="preserve">W treści Planu Odnowy Miejscowości Jarząbkowice po punkcie numer  4 wpisuje się punkt </w:t>
      </w:r>
      <w:r>
        <w:rPr>
          <w:szCs w:val="26"/>
        </w:rPr>
        <w:t xml:space="preserve">    </w:t>
      </w:r>
      <w:r w:rsidRPr="00DD752A">
        <w:rPr>
          <w:szCs w:val="26"/>
        </w:rPr>
        <w:t>nr 4A, którego zapis brzmi następująco:</w:t>
      </w:r>
    </w:p>
    <w:p w:rsidR="00DD752A" w:rsidRPr="00DD752A" w:rsidRDefault="00DD752A" w:rsidP="00DD752A">
      <w:pPr>
        <w:spacing w:after="240"/>
        <w:ind w:left="720"/>
        <w:jc w:val="both"/>
        <w:textAlignment w:val="top"/>
        <w:rPr>
          <w:b/>
          <w:i/>
          <w:szCs w:val="26"/>
        </w:rPr>
      </w:pPr>
      <w:r w:rsidRPr="00DD752A">
        <w:rPr>
          <w:i/>
          <w:szCs w:val="26"/>
        </w:rPr>
        <w:t>„</w:t>
      </w:r>
      <w:r w:rsidRPr="00DD752A">
        <w:rPr>
          <w:b/>
          <w:i/>
          <w:szCs w:val="26"/>
        </w:rPr>
        <w:t>4A</w:t>
      </w:r>
      <w:r w:rsidRPr="00DD752A">
        <w:rPr>
          <w:i/>
          <w:szCs w:val="26"/>
        </w:rPr>
        <w:t xml:space="preserve"> </w:t>
      </w:r>
      <w:r w:rsidRPr="00DD752A">
        <w:rPr>
          <w:b/>
          <w:i/>
          <w:szCs w:val="26"/>
        </w:rPr>
        <w:t xml:space="preserve">OPIS I CHARAKTERYSTYKA OBSZARÓW O SZCZEGÓLNYM ZNACZENIU DLA ZASPOKAJANIA POTRZEB MIESZKAŃCÓW, SPRZYJAJĄCYCH NAWIĄZYWANIU KONTAKTÓW SPOŁECZNYCH, </w:t>
      </w:r>
      <w:r>
        <w:rPr>
          <w:b/>
          <w:i/>
          <w:szCs w:val="26"/>
        </w:rPr>
        <w:t>Z</w:t>
      </w:r>
      <w:r w:rsidRPr="00DD752A">
        <w:rPr>
          <w:b/>
          <w:i/>
          <w:szCs w:val="26"/>
        </w:rPr>
        <w:t>E WZGLĘDU NA ICH POŁOŻENIE ORAZ CECHY FUNKCJONALNO-PRZESTRZENNE</w:t>
      </w:r>
    </w:p>
    <w:p w:rsidR="00DD752A" w:rsidRPr="00DD752A" w:rsidRDefault="00DD752A" w:rsidP="00DD752A">
      <w:pPr>
        <w:spacing w:after="0"/>
        <w:jc w:val="both"/>
        <w:rPr>
          <w:i/>
          <w:szCs w:val="26"/>
        </w:rPr>
      </w:pPr>
      <w:r w:rsidRPr="00DD752A">
        <w:rPr>
          <w:i/>
          <w:szCs w:val="26"/>
        </w:rPr>
        <w:tab/>
        <w:t>„W miejscowości Jarząbkowice istnieją dwa charakterystyczny obszary</w:t>
      </w:r>
      <w:r>
        <w:rPr>
          <w:i/>
          <w:szCs w:val="26"/>
        </w:rPr>
        <w:t xml:space="preserve"> </w:t>
      </w:r>
      <w:r w:rsidRPr="00DD752A">
        <w:rPr>
          <w:i/>
          <w:szCs w:val="26"/>
        </w:rPr>
        <w:t>o szczególnym znaczeniu dla zaspokajania potrzeb kulturalnych i nawiązywaniu stosunków społecznych</w:t>
      </w:r>
      <w:r w:rsidR="008C5ADF">
        <w:rPr>
          <w:i/>
          <w:szCs w:val="26"/>
        </w:rPr>
        <w:t>.</w:t>
      </w:r>
      <w:r w:rsidRPr="00DD752A">
        <w:rPr>
          <w:i/>
          <w:szCs w:val="26"/>
        </w:rPr>
        <w:t xml:space="preserve"> Miejscem takim jest świetlica wiejska, położona w centralnej części miejscowości na działce nr 52/3 oraz boisko sportowe położone na działce nr 50 zlokalizowane we wschodniej części miejscowości.</w:t>
      </w:r>
    </w:p>
    <w:p w:rsidR="00996F75" w:rsidRDefault="00DD752A" w:rsidP="00DD752A">
      <w:pPr>
        <w:spacing w:after="0"/>
        <w:jc w:val="both"/>
        <w:rPr>
          <w:i/>
          <w:szCs w:val="26"/>
        </w:rPr>
      </w:pPr>
      <w:r w:rsidRPr="00DD752A">
        <w:rPr>
          <w:i/>
          <w:szCs w:val="26"/>
        </w:rPr>
        <w:tab/>
        <w:t xml:space="preserve">Obiekt świetlicowy mimo trudnych warunków techniczno </w:t>
      </w:r>
      <w:r>
        <w:rPr>
          <w:i/>
          <w:szCs w:val="26"/>
        </w:rPr>
        <w:t>–</w:t>
      </w:r>
      <w:r w:rsidRPr="00DD752A">
        <w:rPr>
          <w:i/>
          <w:szCs w:val="26"/>
        </w:rPr>
        <w:t xml:space="preserve"> użytkowych</w:t>
      </w:r>
      <w:r>
        <w:rPr>
          <w:i/>
          <w:szCs w:val="26"/>
        </w:rPr>
        <w:t xml:space="preserve"> </w:t>
      </w:r>
      <w:r w:rsidRPr="00DD752A">
        <w:rPr>
          <w:i/>
          <w:szCs w:val="26"/>
        </w:rPr>
        <w:t xml:space="preserve">jest miejscem spotkań mieszkańców w szczególności dzieci i młodzieży. W okresie zimowym organizowane są tu spotkania opłatkowe, jasełka a w okresie letnim odbywają się festyny i turnieje sportowe. </w:t>
      </w:r>
      <w:r w:rsidR="00996F75">
        <w:rPr>
          <w:i/>
          <w:szCs w:val="26"/>
        </w:rPr>
        <w:t xml:space="preserve">                                      </w:t>
      </w:r>
      <w:r w:rsidRPr="00DD752A">
        <w:rPr>
          <w:i/>
          <w:szCs w:val="26"/>
        </w:rPr>
        <w:t xml:space="preserve">Świetlica w Jarząbkowicach posiada status świetlicy środowiskowej. </w:t>
      </w:r>
      <w:r w:rsidR="00996F75">
        <w:rPr>
          <w:i/>
          <w:szCs w:val="26"/>
        </w:rPr>
        <w:t xml:space="preserve">  </w:t>
      </w:r>
    </w:p>
    <w:p w:rsidR="00DD752A" w:rsidRPr="00DD752A" w:rsidRDefault="00DD752A" w:rsidP="00DD752A">
      <w:pPr>
        <w:spacing w:after="0"/>
        <w:jc w:val="both"/>
        <w:rPr>
          <w:i/>
          <w:szCs w:val="26"/>
        </w:rPr>
      </w:pPr>
      <w:r w:rsidRPr="00DD752A">
        <w:rPr>
          <w:i/>
          <w:szCs w:val="26"/>
        </w:rPr>
        <w:lastRenderedPageBreak/>
        <w:t>Zatrudnieni są w niej wykwalifikowani pracownicy, opiekunowie którzy realizują program dydaktyczno – rozwojowy wzbogacany  o elementy zajęć socjoterapeutycznych.</w:t>
      </w:r>
    </w:p>
    <w:p w:rsidR="00DD752A" w:rsidRPr="00DD752A" w:rsidRDefault="00DD752A" w:rsidP="00DD752A">
      <w:pPr>
        <w:spacing w:after="0"/>
        <w:jc w:val="both"/>
        <w:rPr>
          <w:i/>
          <w:szCs w:val="26"/>
        </w:rPr>
      </w:pPr>
      <w:r w:rsidRPr="00DD752A">
        <w:rPr>
          <w:i/>
          <w:szCs w:val="26"/>
        </w:rPr>
        <w:t>Dzieci i młodzież aktywnie uczestniczą w życiu gminy, angażują się w sprawy lokalne, biorą czynny udział w Uroczystościach Państwowych,</w:t>
      </w:r>
      <w:r>
        <w:rPr>
          <w:i/>
          <w:szCs w:val="26"/>
        </w:rPr>
        <w:t xml:space="preserve"> </w:t>
      </w:r>
      <w:r w:rsidRPr="00DD752A">
        <w:rPr>
          <w:i/>
          <w:szCs w:val="26"/>
        </w:rPr>
        <w:t>przygotowują aukcje w postaci własnoręcznie przygotowanych prac artystycznych.  Dochód z aukcji przeznaczają na wypoczynek letni, wycieczki edukacyjne.</w:t>
      </w:r>
    </w:p>
    <w:p w:rsidR="00DD752A" w:rsidRPr="00DD752A" w:rsidRDefault="00DD752A" w:rsidP="00DD752A">
      <w:pPr>
        <w:spacing w:after="0"/>
        <w:jc w:val="both"/>
        <w:rPr>
          <w:i/>
          <w:szCs w:val="26"/>
        </w:rPr>
      </w:pPr>
      <w:r w:rsidRPr="00DD752A">
        <w:rPr>
          <w:i/>
          <w:szCs w:val="26"/>
        </w:rPr>
        <w:t xml:space="preserve"> </w:t>
      </w:r>
      <w:r>
        <w:rPr>
          <w:i/>
          <w:szCs w:val="26"/>
        </w:rPr>
        <w:tab/>
      </w:r>
      <w:r w:rsidRPr="00DD752A">
        <w:rPr>
          <w:i/>
          <w:szCs w:val="26"/>
        </w:rPr>
        <w:t>Funkcja społeczno jest realizowana mimo faktu, że narzędzia do jej osiągania ograniczone. Poprawa warunków użytkowo – technicznych obiektu oraz utworzenie wielofunkcyjnego placu zabaw jest priorytetem działań mieszkańców. Integracja wobec wspólnego celu jest faktem sukcesywnie realizowanym a istotne znaczenie tego miejsca jak najbardziej zasadne.</w:t>
      </w:r>
    </w:p>
    <w:p w:rsidR="008C5ADF" w:rsidRDefault="00DD752A" w:rsidP="00DD752A">
      <w:pPr>
        <w:spacing w:after="0"/>
        <w:jc w:val="both"/>
        <w:rPr>
          <w:i/>
          <w:szCs w:val="26"/>
        </w:rPr>
      </w:pPr>
      <w:r>
        <w:rPr>
          <w:i/>
          <w:szCs w:val="26"/>
        </w:rPr>
        <w:tab/>
      </w:r>
      <w:r w:rsidRPr="00DD752A">
        <w:rPr>
          <w:i/>
          <w:szCs w:val="26"/>
        </w:rPr>
        <w:t xml:space="preserve">Obiekt sportowy w postaci boiska usytuowanego na działce nr 50 to miejsce rekreacji, współzawodnictwa i spotkań pasjonatów rozgrywek sportowych i piłki nożnej. To obok świetlicy wiejskiej miejsce  ważne z punktu widzenia społeczno - rozrywkowego. Obiekt ten pozwala </w:t>
      </w:r>
      <w:r w:rsidR="004E1DD1">
        <w:rPr>
          <w:i/>
          <w:szCs w:val="26"/>
        </w:rPr>
        <w:t xml:space="preserve">                        </w:t>
      </w:r>
      <w:r w:rsidRPr="00DD752A">
        <w:rPr>
          <w:i/>
          <w:szCs w:val="26"/>
        </w:rPr>
        <w:t>na zaspokojenie potrzeby rywalizacji, realizowania pasji i</w:t>
      </w:r>
      <w:r>
        <w:rPr>
          <w:i/>
          <w:szCs w:val="26"/>
        </w:rPr>
        <w:t xml:space="preserve"> krzewienia postaw sportowych.</w:t>
      </w:r>
      <w:r w:rsidR="008C5ADF">
        <w:rPr>
          <w:i/>
          <w:szCs w:val="26"/>
        </w:rPr>
        <w:t xml:space="preserve"> </w:t>
      </w:r>
    </w:p>
    <w:p w:rsidR="00DD752A" w:rsidRPr="00DD752A" w:rsidRDefault="00DD752A" w:rsidP="00DD752A">
      <w:pPr>
        <w:spacing w:after="0"/>
        <w:jc w:val="both"/>
        <w:rPr>
          <w:i/>
          <w:szCs w:val="26"/>
        </w:rPr>
      </w:pPr>
      <w:r>
        <w:rPr>
          <w:i/>
          <w:szCs w:val="26"/>
        </w:rPr>
        <w:t>J</w:t>
      </w:r>
      <w:r w:rsidRPr="00DD752A">
        <w:rPr>
          <w:i/>
          <w:szCs w:val="26"/>
        </w:rPr>
        <w:t>est alternatywą czynnego spędzania czasu wolnego, integruje i rozwija ludzi.</w:t>
      </w:r>
      <w:r w:rsidR="004E1DD1">
        <w:rPr>
          <w:i/>
          <w:szCs w:val="26"/>
        </w:rPr>
        <w:t xml:space="preserve"> Na wsiach głó</w:t>
      </w:r>
      <w:r w:rsidRPr="00DD752A">
        <w:rPr>
          <w:i/>
          <w:szCs w:val="26"/>
        </w:rPr>
        <w:t xml:space="preserve">wnie takie obiekty stymulują integrację społeczną, pozwalają na  rozwijanie pasji, kultywowanie tradycji </w:t>
      </w:r>
      <w:r w:rsidR="004E1DD1">
        <w:rPr>
          <w:i/>
          <w:szCs w:val="26"/>
        </w:rPr>
        <w:t xml:space="preserve">              </w:t>
      </w:r>
      <w:r w:rsidRPr="00DD752A">
        <w:rPr>
          <w:i/>
          <w:szCs w:val="26"/>
        </w:rPr>
        <w:t xml:space="preserve">i zaspokajanie zwykłej ludzkiej potrzeby jaką jest obcowanie z drugim człowiekiem”. </w:t>
      </w:r>
    </w:p>
    <w:p w:rsidR="006A3CCD" w:rsidRPr="006A3CCD" w:rsidRDefault="006A3CCD" w:rsidP="006A3CCD">
      <w:pPr>
        <w:jc w:val="both"/>
        <w:rPr>
          <w:sz w:val="20"/>
        </w:rPr>
      </w:pPr>
    </w:p>
    <w:p w:rsidR="00996F75" w:rsidRDefault="00996F75" w:rsidP="00B96484">
      <w:pPr>
        <w:jc w:val="center"/>
        <w:textAlignment w:val="top"/>
        <w:rPr>
          <w:sz w:val="24"/>
          <w:szCs w:val="26"/>
        </w:rPr>
      </w:pPr>
    </w:p>
    <w:p w:rsidR="00B96484" w:rsidRPr="00B96484" w:rsidRDefault="00B96484" w:rsidP="00B96484">
      <w:pPr>
        <w:jc w:val="center"/>
        <w:textAlignment w:val="top"/>
        <w:rPr>
          <w:sz w:val="24"/>
          <w:szCs w:val="26"/>
        </w:rPr>
      </w:pPr>
      <w:r w:rsidRPr="00B96484">
        <w:rPr>
          <w:sz w:val="24"/>
          <w:szCs w:val="26"/>
        </w:rPr>
        <w:t>§ 2</w:t>
      </w:r>
    </w:p>
    <w:p w:rsidR="00B96484" w:rsidRPr="00B96484" w:rsidRDefault="00B96484" w:rsidP="00B96484">
      <w:pPr>
        <w:jc w:val="center"/>
        <w:textAlignment w:val="top"/>
        <w:rPr>
          <w:sz w:val="24"/>
          <w:szCs w:val="26"/>
        </w:rPr>
      </w:pPr>
      <w:r w:rsidRPr="00B96484">
        <w:rPr>
          <w:sz w:val="24"/>
          <w:szCs w:val="26"/>
        </w:rPr>
        <w:t xml:space="preserve">Wykonanie  uchwały  powierza się </w:t>
      </w:r>
      <w:r>
        <w:rPr>
          <w:sz w:val="24"/>
          <w:szCs w:val="26"/>
        </w:rPr>
        <w:t>Wójtowi Gminy Kostomłoty.</w:t>
      </w:r>
    </w:p>
    <w:p w:rsidR="00B96484" w:rsidRPr="00B96484" w:rsidRDefault="00B96484" w:rsidP="00B96484">
      <w:pPr>
        <w:jc w:val="center"/>
        <w:textAlignment w:val="top"/>
        <w:rPr>
          <w:sz w:val="24"/>
          <w:szCs w:val="26"/>
        </w:rPr>
      </w:pPr>
    </w:p>
    <w:p w:rsidR="00B96484" w:rsidRPr="00B96484" w:rsidRDefault="00B96484" w:rsidP="00B96484">
      <w:pPr>
        <w:jc w:val="center"/>
        <w:textAlignment w:val="top"/>
        <w:rPr>
          <w:sz w:val="24"/>
          <w:szCs w:val="24"/>
        </w:rPr>
      </w:pPr>
      <w:r w:rsidRPr="00B96484">
        <w:rPr>
          <w:sz w:val="24"/>
          <w:szCs w:val="24"/>
        </w:rPr>
        <w:t>§ 3</w:t>
      </w:r>
    </w:p>
    <w:p w:rsidR="00B96484" w:rsidRPr="00B96484" w:rsidRDefault="00B96484" w:rsidP="00B96484">
      <w:pPr>
        <w:jc w:val="center"/>
        <w:textAlignment w:val="top"/>
        <w:rPr>
          <w:sz w:val="24"/>
          <w:szCs w:val="24"/>
        </w:rPr>
      </w:pPr>
      <w:r w:rsidRPr="00B96484">
        <w:rPr>
          <w:sz w:val="24"/>
          <w:szCs w:val="24"/>
        </w:rPr>
        <w:t>Uchwała wchodzi w życie z dniem podjęcia</w:t>
      </w:r>
    </w:p>
    <w:p w:rsidR="006A3CCD" w:rsidRDefault="006A3CCD">
      <w:pPr>
        <w:rPr>
          <w:sz w:val="20"/>
        </w:rPr>
      </w:pPr>
    </w:p>
    <w:p w:rsidR="004957D2" w:rsidRDefault="004957D2">
      <w:pPr>
        <w:rPr>
          <w:sz w:val="20"/>
        </w:rPr>
      </w:pPr>
    </w:p>
    <w:p w:rsidR="004957D2" w:rsidRDefault="004957D2">
      <w:pPr>
        <w:rPr>
          <w:sz w:val="20"/>
        </w:rPr>
      </w:pPr>
    </w:p>
    <w:p w:rsidR="004957D2" w:rsidRPr="006A3CCD" w:rsidRDefault="004957D2">
      <w:pPr>
        <w:rPr>
          <w:sz w:val="20"/>
        </w:rPr>
      </w:pPr>
    </w:p>
    <w:p w:rsidR="004957D2" w:rsidRDefault="004957D2" w:rsidP="004957D2">
      <w:pPr>
        <w:spacing w:after="0"/>
        <w:jc w:val="right"/>
        <w:textAlignment w:val="top"/>
        <w:rPr>
          <w:sz w:val="24"/>
          <w:szCs w:val="24"/>
        </w:rPr>
      </w:pPr>
      <w:r>
        <w:rPr>
          <w:sz w:val="24"/>
          <w:szCs w:val="24"/>
        </w:rPr>
        <w:t>Przewodniczący</w:t>
      </w:r>
    </w:p>
    <w:p w:rsidR="004957D2" w:rsidRDefault="004957D2" w:rsidP="004957D2">
      <w:pPr>
        <w:spacing w:after="0"/>
        <w:jc w:val="right"/>
        <w:textAlignment w:val="top"/>
        <w:rPr>
          <w:sz w:val="24"/>
          <w:szCs w:val="24"/>
        </w:rPr>
      </w:pPr>
      <w:r>
        <w:rPr>
          <w:sz w:val="24"/>
          <w:szCs w:val="24"/>
        </w:rPr>
        <w:t xml:space="preserve"> Rady Gminy Kostomłoty</w:t>
      </w:r>
    </w:p>
    <w:p w:rsidR="004957D2" w:rsidRDefault="004957D2" w:rsidP="004957D2">
      <w:pPr>
        <w:spacing w:after="0"/>
        <w:jc w:val="right"/>
        <w:textAlignment w:val="top"/>
        <w:rPr>
          <w:sz w:val="24"/>
          <w:szCs w:val="24"/>
        </w:rPr>
      </w:pPr>
      <w:r>
        <w:rPr>
          <w:sz w:val="24"/>
          <w:szCs w:val="24"/>
        </w:rPr>
        <w:t>Janina Gawlik</w:t>
      </w:r>
    </w:p>
    <w:p w:rsidR="006A3CCD" w:rsidRDefault="006A3CCD"/>
    <w:sectPr w:rsidR="006A3CCD" w:rsidSect="00B96484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11A4F"/>
    <w:multiLevelType w:val="hybridMultilevel"/>
    <w:tmpl w:val="3E9EC33E"/>
    <w:lvl w:ilvl="0" w:tplc="D5D6F6BC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A3CCD"/>
    <w:rsid w:val="003218C0"/>
    <w:rsid w:val="003F5CD4"/>
    <w:rsid w:val="00403D2C"/>
    <w:rsid w:val="004957D2"/>
    <w:rsid w:val="004E1DD1"/>
    <w:rsid w:val="0055176C"/>
    <w:rsid w:val="00627177"/>
    <w:rsid w:val="006A2058"/>
    <w:rsid w:val="006A3CCD"/>
    <w:rsid w:val="007A48DD"/>
    <w:rsid w:val="0089085A"/>
    <w:rsid w:val="008C5ADF"/>
    <w:rsid w:val="00996F75"/>
    <w:rsid w:val="009E7340"/>
    <w:rsid w:val="00A913B5"/>
    <w:rsid w:val="00AE1BB5"/>
    <w:rsid w:val="00B412DF"/>
    <w:rsid w:val="00B96484"/>
    <w:rsid w:val="00BE11D7"/>
    <w:rsid w:val="00DD752A"/>
    <w:rsid w:val="00EC18CF"/>
    <w:rsid w:val="00F87727"/>
    <w:rsid w:val="00F91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71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0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597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w Kostomłotach</Company>
  <LinksUpToDate>false</LinksUpToDate>
  <CharactersWithSpaces>4177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w Kostomłotach</dc:creator>
  <cp:keywords/>
  <dc:description/>
  <cp:lastModifiedBy>Urząd Gminy w Kostomłotach</cp:lastModifiedBy>
  <cp:revision>12</cp:revision>
  <cp:lastPrinted>2011-03-31T09:41:00Z</cp:lastPrinted>
  <dcterms:created xsi:type="dcterms:W3CDTF">2011-03-17T09:37:00Z</dcterms:created>
  <dcterms:modified xsi:type="dcterms:W3CDTF">2011-03-31T09:41:00Z</dcterms:modified>
</cp:coreProperties>
</file>